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AB" w:rsidRPr="00644CA7" w:rsidRDefault="00AC5DAB" w:rsidP="00AC5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3341" w:rsidRPr="00D13341" w:rsidRDefault="00D13341" w:rsidP="00FE336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133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 1 марта принимать карту "Мир" должны больше продавцов</w:t>
      </w:r>
    </w:p>
    <w:p w:rsidR="00D13341" w:rsidRPr="00D13341" w:rsidRDefault="00D13341" w:rsidP="00FE33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C5DAB" w:rsidRPr="00FE3366" w:rsidRDefault="00FE3366" w:rsidP="00FE33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       </w:t>
      </w:r>
      <w:r w:rsidR="00AC5DAB" w:rsidRPr="00FE3366">
        <w:rPr>
          <w:rStyle w:val="a7"/>
          <w:rFonts w:ascii="Times New Roman" w:hAnsi="Times New Roman" w:cs="Times New Roman"/>
          <w:i w:val="0"/>
          <w:sz w:val="28"/>
          <w:szCs w:val="28"/>
        </w:rPr>
        <w:t>В связи с принятием Федерального закона от 31.07.2020 № 290-ФЗ «О внесении изменений в Закон Российской Федерации «О защите прав потребителей» продолжается поэтапное снижение порога выручки, при достижении которого продавцы и исполнители услуг будут обязаны принимать карты «МИР»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</w:p>
    <w:p w:rsidR="00D13341" w:rsidRPr="00D13341" w:rsidRDefault="00FE3366" w:rsidP="00FE33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13341" w:rsidRPr="00D13341">
        <w:rPr>
          <w:rFonts w:ascii="Times New Roman" w:eastAsia="Times New Roman" w:hAnsi="Times New Roman" w:cs="Times New Roman"/>
          <w:sz w:val="28"/>
          <w:szCs w:val="28"/>
        </w:rPr>
        <w:t>Давать возможность потребителям расплачиваться картой "Мир" с 1 марта обязаны те, чья выручка от продажи товаров, выполнения работ, оказания услуг за предыдущий календарный год превышает</w:t>
      </w:r>
      <w:r w:rsidR="00D13341" w:rsidRPr="00FE3366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history="1">
        <w:r w:rsidR="00D13341" w:rsidRPr="00FE3366">
          <w:rPr>
            <w:rFonts w:ascii="Times New Roman" w:eastAsia="Times New Roman" w:hAnsi="Times New Roman" w:cs="Times New Roman"/>
            <w:sz w:val="28"/>
            <w:szCs w:val="28"/>
          </w:rPr>
          <w:t xml:space="preserve">30 </w:t>
        </w:r>
        <w:proofErr w:type="spellStart"/>
        <w:proofErr w:type="gramStart"/>
        <w:r w:rsidR="00D13341" w:rsidRPr="00FE3366">
          <w:rPr>
            <w:rFonts w:ascii="Times New Roman" w:eastAsia="Times New Roman" w:hAnsi="Times New Roman" w:cs="Times New Roman"/>
            <w:sz w:val="28"/>
            <w:szCs w:val="28"/>
          </w:rPr>
          <w:t>млн</w:t>
        </w:r>
        <w:proofErr w:type="spellEnd"/>
        <w:proofErr w:type="gramEnd"/>
        <w:r w:rsidR="00D13341" w:rsidRPr="00FE3366">
          <w:rPr>
            <w:rFonts w:ascii="Times New Roman" w:eastAsia="Times New Roman" w:hAnsi="Times New Roman" w:cs="Times New Roman"/>
            <w:sz w:val="28"/>
            <w:szCs w:val="28"/>
          </w:rPr>
          <w:t xml:space="preserve"> руб.</w:t>
        </w:r>
      </w:hyperlink>
      <w:r w:rsidR="00D13341" w:rsidRPr="00FE336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13341" w:rsidRPr="00D13341">
        <w:rPr>
          <w:rFonts w:ascii="Times New Roman" w:eastAsia="Times New Roman" w:hAnsi="Times New Roman" w:cs="Times New Roman"/>
          <w:sz w:val="28"/>
          <w:szCs w:val="28"/>
        </w:rPr>
        <w:t>С 1 июля пороговая сумма составит</w:t>
      </w:r>
      <w:r w:rsidR="00D13341" w:rsidRPr="00FE3366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history="1">
        <w:r w:rsidR="00D13341" w:rsidRPr="00FE3366">
          <w:rPr>
            <w:rFonts w:ascii="Times New Roman" w:eastAsia="Times New Roman" w:hAnsi="Times New Roman" w:cs="Times New Roman"/>
            <w:sz w:val="28"/>
            <w:szCs w:val="28"/>
          </w:rPr>
          <w:t xml:space="preserve">20 </w:t>
        </w:r>
        <w:proofErr w:type="spellStart"/>
        <w:r w:rsidR="00D13341" w:rsidRPr="00FE3366">
          <w:rPr>
            <w:rFonts w:ascii="Times New Roman" w:eastAsia="Times New Roman" w:hAnsi="Times New Roman" w:cs="Times New Roman"/>
            <w:sz w:val="28"/>
            <w:szCs w:val="28"/>
          </w:rPr>
          <w:t>млн</w:t>
        </w:r>
        <w:proofErr w:type="spellEnd"/>
        <w:r w:rsidR="00D13341" w:rsidRPr="00FE3366">
          <w:rPr>
            <w:rFonts w:ascii="Times New Roman" w:eastAsia="Times New Roman" w:hAnsi="Times New Roman" w:cs="Times New Roman"/>
            <w:sz w:val="28"/>
            <w:szCs w:val="28"/>
          </w:rPr>
          <w:t xml:space="preserve"> руб.</w:t>
        </w:r>
      </w:hyperlink>
    </w:p>
    <w:p w:rsidR="00FE3366" w:rsidRPr="00FE3366" w:rsidRDefault="00FE3366" w:rsidP="00FE3366">
      <w:pPr>
        <w:shd w:val="clear" w:color="auto" w:fill="FFFFFF"/>
        <w:spacing w:after="0" w:line="3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E3366">
        <w:rPr>
          <w:rFonts w:ascii="Times New Roman" w:eastAsia="Times New Roman" w:hAnsi="Times New Roman" w:cs="Times New Roman"/>
          <w:color w:val="000000"/>
          <w:sz w:val="28"/>
          <w:szCs w:val="28"/>
        </w:rPr>
        <w:t>За неисполнение обязанности по обеспечению возможности оплаты товаров (работ, услуг) путем наличных расчетов или с использованием национальных платежных инструментов в рамках национальной системы платежных карт по выбору потребителя, если в соответствии с федеральным </w:t>
      </w:r>
      <w:hyperlink r:id="rId6" w:anchor="dst97" w:history="1">
        <w:r w:rsidRPr="00FE3366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законом</w:t>
        </w:r>
      </w:hyperlink>
      <w:r w:rsidRPr="00FE3366">
        <w:rPr>
          <w:rFonts w:ascii="Times New Roman" w:eastAsia="Times New Roman" w:hAnsi="Times New Roman" w:cs="Times New Roman"/>
          <w:color w:val="000000"/>
          <w:sz w:val="28"/>
          <w:szCs w:val="28"/>
        </w:rPr>
        <w:t> обеспечение такой возможности является обязательным, либо нарушение иных установленных законом прав потребителя, связанных с оплатой товаров (работ, услуг), -</w:t>
      </w:r>
      <w:proofErr w:type="gramEnd"/>
    </w:p>
    <w:p w:rsidR="00FE3366" w:rsidRPr="00FE3366" w:rsidRDefault="00FE3366" w:rsidP="00FE3366">
      <w:pPr>
        <w:shd w:val="clear" w:color="auto" w:fill="FFFFFF"/>
        <w:spacing w:after="0" w:line="3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dst5698"/>
      <w:bookmarkEnd w:id="0"/>
      <w:r w:rsidRPr="00FE3366">
        <w:rPr>
          <w:rFonts w:ascii="Times New Roman" w:eastAsia="Times New Roman" w:hAnsi="Times New Roman" w:cs="Times New Roman"/>
          <w:color w:val="000000"/>
          <w:sz w:val="28"/>
          <w:szCs w:val="28"/>
        </w:rPr>
        <w:t>влечет наложение административного штрафа на должностных лиц в размере от пятнадцати тысяч до тридцати тысяч рублей; на юридических лиц - от тридцати тысяч до пятидесяти тысяч рублей.</w:t>
      </w:r>
    </w:p>
    <w:p w:rsidR="00D13341" w:rsidRPr="00FE3366" w:rsidRDefault="00FE3366" w:rsidP="00FE33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13341" w:rsidRPr="00D13341">
        <w:rPr>
          <w:rFonts w:ascii="Times New Roman" w:eastAsia="Times New Roman" w:hAnsi="Times New Roman" w:cs="Times New Roman"/>
          <w:sz w:val="28"/>
          <w:szCs w:val="28"/>
        </w:rPr>
        <w:t>Напомним,</w:t>
      </w:r>
      <w:r w:rsidR="00D13341" w:rsidRPr="00FE3366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history="1">
        <w:r w:rsidR="00D13341" w:rsidRPr="00FE3366">
          <w:rPr>
            <w:rFonts w:ascii="Times New Roman" w:eastAsia="Times New Roman" w:hAnsi="Times New Roman" w:cs="Times New Roman"/>
            <w:sz w:val="28"/>
            <w:szCs w:val="28"/>
          </w:rPr>
          <w:t>можно не принимать</w:t>
        </w:r>
      </w:hyperlink>
      <w:r w:rsidR="00D13341" w:rsidRPr="00FE336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13341" w:rsidRPr="00D13341">
        <w:rPr>
          <w:rFonts w:ascii="Times New Roman" w:eastAsia="Times New Roman" w:hAnsi="Times New Roman" w:cs="Times New Roman"/>
          <w:sz w:val="28"/>
          <w:szCs w:val="28"/>
        </w:rPr>
        <w:t xml:space="preserve">карту "Мир" в торговом объекте, если годовая выручка от продажи товаров в нем составила меньше 5 </w:t>
      </w:r>
      <w:proofErr w:type="spellStart"/>
      <w:proofErr w:type="gramStart"/>
      <w:r w:rsidR="00D13341" w:rsidRPr="00D13341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D13341" w:rsidRPr="00D13341">
        <w:rPr>
          <w:rFonts w:ascii="Times New Roman" w:eastAsia="Times New Roman" w:hAnsi="Times New Roman" w:cs="Times New Roman"/>
          <w:sz w:val="28"/>
          <w:szCs w:val="28"/>
        </w:rPr>
        <w:t xml:space="preserve"> руб. То же касается мест оплаты, где</w:t>
      </w:r>
      <w:r w:rsidR="00D13341" w:rsidRPr="00FE3366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8" w:history="1">
        <w:r w:rsidR="00D13341" w:rsidRPr="00FE3366">
          <w:rPr>
            <w:rFonts w:ascii="Times New Roman" w:eastAsia="Times New Roman" w:hAnsi="Times New Roman" w:cs="Times New Roman"/>
            <w:sz w:val="28"/>
            <w:szCs w:val="28"/>
          </w:rPr>
          <w:t>не предоставляют</w:t>
        </w:r>
      </w:hyperlink>
      <w:r w:rsidR="00D13341" w:rsidRPr="00FE336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13341" w:rsidRPr="00D13341">
        <w:rPr>
          <w:rFonts w:ascii="Times New Roman" w:eastAsia="Times New Roman" w:hAnsi="Times New Roman" w:cs="Times New Roman"/>
          <w:sz w:val="28"/>
          <w:szCs w:val="28"/>
        </w:rPr>
        <w:t>мобильную связь или доступ к интернету.</w:t>
      </w:r>
    </w:p>
    <w:p w:rsidR="00AC5DAB" w:rsidRPr="00FE3366" w:rsidRDefault="00FE3366" w:rsidP="00AC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5DAB" w:rsidRPr="00FE3366">
        <w:rPr>
          <w:rFonts w:ascii="Times New Roman" w:hAnsi="Times New Roman" w:cs="Times New Roman"/>
          <w:sz w:val="28"/>
          <w:szCs w:val="28"/>
        </w:rPr>
        <w:t>Консультацию и практическую помощь по вопросам защиты прав потребителей, в том числе в сфере оказания финансовых услуг можно получить:</w:t>
      </w:r>
      <w:r w:rsidR="00AC5DAB" w:rsidRPr="00FE3366">
        <w:rPr>
          <w:rFonts w:ascii="Times New Roman" w:hAnsi="Times New Roman" w:cs="Times New Roman"/>
          <w:sz w:val="28"/>
          <w:szCs w:val="28"/>
        </w:rPr>
        <w:br/>
        <w:t xml:space="preserve">• в Общественной приемной Управления </w:t>
      </w:r>
      <w:proofErr w:type="spellStart"/>
      <w:r w:rsidR="00AC5DAB" w:rsidRPr="00FE336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AC5DAB" w:rsidRPr="00FE3366">
        <w:rPr>
          <w:rFonts w:ascii="Times New Roman" w:hAnsi="Times New Roman" w:cs="Times New Roman"/>
          <w:sz w:val="28"/>
          <w:szCs w:val="28"/>
        </w:rPr>
        <w:t xml:space="preserve"> по Новгородской области по адресу: В.Новгород, ул. Германа, д.14 </w:t>
      </w:r>
      <w:proofErr w:type="spellStart"/>
      <w:r w:rsidR="00AC5DAB" w:rsidRPr="00FE336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C5DAB" w:rsidRPr="00FE3366">
        <w:rPr>
          <w:rFonts w:ascii="Times New Roman" w:hAnsi="Times New Roman" w:cs="Times New Roman"/>
          <w:sz w:val="28"/>
          <w:szCs w:val="28"/>
        </w:rPr>
        <w:t>. № 101 тел. 971-106, 971-117;</w:t>
      </w:r>
    </w:p>
    <w:p w:rsidR="00AC5DAB" w:rsidRPr="00FE3366" w:rsidRDefault="00AC5DAB" w:rsidP="00AC5D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3366">
        <w:rPr>
          <w:sz w:val="28"/>
          <w:szCs w:val="28"/>
        </w:rPr>
        <w:t xml:space="preserve">• в Центре по информированию и консультированию потребителей по адресу: </w:t>
      </w:r>
      <w:proofErr w:type="gramStart"/>
      <w:r w:rsidRPr="00FE3366">
        <w:rPr>
          <w:sz w:val="28"/>
          <w:szCs w:val="28"/>
        </w:rPr>
        <w:t>г</w:t>
      </w:r>
      <w:proofErr w:type="gramEnd"/>
      <w:r w:rsidRPr="00FE3366">
        <w:rPr>
          <w:sz w:val="28"/>
          <w:szCs w:val="28"/>
        </w:rPr>
        <w:t>. Великий Новгород, ул. Германа 29а, каб.</w:t>
      </w:r>
      <w:r w:rsidR="00FE3366">
        <w:rPr>
          <w:sz w:val="28"/>
          <w:szCs w:val="28"/>
        </w:rPr>
        <w:t>10,12</w:t>
      </w:r>
      <w:r w:rsidRPr="00FE3366">
        <w:rPr>
          <w:sz w:val="28"/>
          <w:szCs w:val="28"/>
        </w:rPr>
        <w:t xml:space="preserve"> тел. 77-20-38;</w:t>
      </w:r>
    </w:p>
    <w:p w:rsidR="00AC5DAB" w:rsidRPr="00FE3366" w:rsidRDefault="00AC5DAB" w:rsidP="00AC5DA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E3366">
        <w:rPr>
          <w:sz w:val="28"/>
          <w:szCs w:val="28"/>
        </w:rPr>
        <w:t xml:space="preserve"> Работает Единый консультационный центр, который функционирует в круглосуточном режиме, </w:t>
      </w:r>
      <w:r w:rsidRPr="00FE3366">
        <w:rPr>
          <w:rStyle w:val="a8"/>
          <w:sz w:val="28"/>
          <w:szCs w:val="28"/>
        </w:rPr>
        <w:t>по телефону 8 800 555 49 43 (звонок бесплатный),</w:t>
      </w:r>
      <w:r w:rsidRPr="00FE3366">
        <w:rPr>
          <w:sz w:val="28"/>
          <w:szCs w:val="28"/>
        </w:rPr>
        <w:t> без выходных дней на русском и английском языках.</w:t>
      </w:r>
    </w:p>
    <w:p w:rsidR="00FE3366" w:rsidRDefault="00AC5DAB" w:rsidP="00260A3E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FE3366">
        <w:rPr>
          <w:sz w:val="28"/>
          <w:szCs w:val="28"/>
        </w:rPr>
        <w:t> Используя Государственный информационный ресурс для потребителей </w:t>
      </w:r>
      <w:hyperlink r:id="rId9" w:history="1">
        <w:r w:rsidRPr="00FE3366">
          <w:rPr>
            <w:rStyle w:val="a4"/>
            <w:sz w:val="28"/>
            <w:szCs w:val="28"/>
          </w:rPr>
          <w:t>https://zpp.rospotrebnadzor.ru</w:t>
        </w:r>
      </w:hyperlink>
      <w:r w:rsidRPr="00FE3366">
        <w:rPr>
          <w:sz w:val="28"/>
          <w:szCs w:val="28"/>
        </w:rPr>
        <w:t xml:space="preserve">.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</w:t>
      </w:r>
      <w:proofErr w:type="spellStart"/>
      <w:r w:rsidRPr="00FE3366">
        <w:rPr>
          <w:sz w:val="28"/>
          <w:szCs w:val="28"/>
        </w:rPr>
        <w:t>Роспотребнадзора</w:t>
      </w:r>
      <w:proofErr w:type="spellEnd"/>
      <w:r w:rsidRPr="00FE3366">
        <w:rPr>
          <w:sz w:val="28"/>
          <w:szCs w:val="28"/>
        </w:rPr>
        <w:t xml:space="preserve"> в сфере защиты прав потребителей.</w:t>
      </w:r>
    </w:p>
    <w:p w:rsidR="00FE3366" w:rsidRDefault="00FE3366" w:rsidP="00FE3366"/>
    <w:sectPr w:rsidR="00FE3366" w:rsidSect="00CE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13341"/>
    <w:rsid w:val="00260A3E"/>
    <w:rsid w:val="00620ADB"/>
    <w:rsid w:val="00AC5DAB"/>
    <w:rsid w:val="00CE2DEF"/>
    <w:rsid w:val="00D13341"/>
    <w:rsid w:val="00FE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EF"/>
  </w:style>
  <w:style w:type="paragraph" w:styleId="1">
    <w:name w:val="heading 1"/>
    <w:basedOn w:val="a"/>
    <w:link w:val="10"/>
    <w:uiPriority w:val="9"/>
    <w:qFormat/>
    <w:rsid w:val="00D13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3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1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3341"/>
  </w:style>
  <w:style w:type="character" w:styleId="a4">
    <w:name w:val="Hyperlink"/>
    <w:basedOn w:val="a0"/>
    <w:uiPriority w:val="99"/>
    <w:semiHidden/>
    <w:unhideWhenUsed/>
    <w:rsid w:val="00D133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34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AC5DAB"/>
    <w:rPr>
      <w:i/>
      <w:iCs/>
    </w:rPr>
  </w:style>
  <w:style w:type="character" w:styleId="a8">
    <w:name w:val="Strong"/>
    <w:basedOn w:val="a0"/>
    <w:uiPriority w:val="22"/>
    <w:qFormat/>
    <w:rsid w:val="00AC5DAB"/>
    <w:rPr>
      <w:b/>
      <w:bCs/>
    </w:rPr>
  </w:style>
  <w:style w:type="paragraph" w:styleId="a9">
    <w:name w:val="No Spacing"/>
    <w:uiPriority w:val="1"/>
    <w:qFormat/>
    <w:rsid w:val="00AC5DAB"/>
    <w:pPr>
      <w:spacing w:after="0" w:line="240" w:lineRule="auto"/>
    </w:pPr>
    <w:rPr>
      <w:rFonts w:eastAsiaTheme="minorHAnsi"/>
      <w:lang w:eastAsia="en-US"/>
    </w:rPr>
  </w:style>
  <w:style w:type="character" w:customStyle="1" w:styleId="blk">
    <w:name w:val="blk"/>
    <w:basedOn w:val="a0"/>
    <w:rsid w:val="00FE3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4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54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1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70376;dst=1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main?base=LAW;n=370376;dst=1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0376/287ba272fb77db736b18354d3eec00164e7fd104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main?base=LAW;n=373488;dst=163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main?base=LAW;n=358782;dst=100019" TargetMode="External"/><Relationship Id="rId9" Type="http://schemas.openxmlformats.org/officeDocument/2006/relationships/hyperlink" Target="https://zpp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cp:lastPrinted>2021-03-02T11:06:00Z</cp:lastPrinted>
  <dcterms:created xsi:type="dcterms:W3CDTF">2021-03-02T10:47:00Z</dcterms:created>
  <dcterms:modified xsi:type="dcterms:W3CDTF">2021-03-18T10:52:00Z</dcterms:modified>
</cp:coreProperties>
</file>